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jc w:val="both"/>
        <w:rPr>
          <w:b w:val="1"/>
          <w:sz w:val="24"/>
          <w:szCs w:val="24"/>
        </w:rPr>
        <w:bidi w:val="0"/>
      </w:pPr>
      <w:bookmarkStart w:colFirst="0" w:colLast="0" w:name="_cr63m83airow" w:id="0"/>
      <w:bookmarkEnd w:id="0"/>
      <w:r>
        <w:rPr>
          <w:sz w:val="24"/>
          <w:szCs w:val="24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Превърнете телефона си в инструмент за работа – в SD картата ви могат да се съхраняват всички важни приложения и файлове</w:t>
      </w:r>
    </w:p>
    <w:p w:rsidR="00000000" w:rsidDel="00000000" w:rsidP="00000000" w:rsidRDefault="00000000" w:rsidRPr="00000000" w14:paraId="00000002">
      <w:pPr>
        <w:jc w:val="both"/>
        <w:rPr>
          <w:color w:val="212b35"/>
          <w:sz w:val="21"/>
          <w:szCs w:val="21"/>
        </w:rPr>
      </w:pPr>
    </w:p>
    <w:p w:rsidR="00000000" w:rsidDel="00000000" w:rsidP="00000000" w:rsidRDefault="00000000" w:rsidRPr="00000000" w14:paraId="00000003">
      <w:pPr>
        <w:jc w:val="both"/>
        <w:rPr>
          <w:color w:val="212b35"/>
          <w:sz w:val="21"/>
          <w:szCs w:val="21"/>
        </w:rPr>
        <w:bidi w:val="0"/>
      </w:pPr>
      <w:r>
        <w:rPr>
          <w:color w:val="212b35"/>
          <w:sz w:val="21"/>
          <w:szCs w:val="21"/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В днешния динамичен свят, където мобилността е от ключово значение за професионалния живот, е важно да използвате потенциала на смартфона си за повишаване на продуктивността ви. За щастие са ви нужни само няколко полезни приложения, за да превърнете смартфона си в пълноценно устройство за работа. Това е списък на пет приложения, които ще ви помогнат да управлявате времето и задачите си по-добре, да повишите продуктивността и да подобрите комуникациите си.</w:t>
      </w:r>
    </w:p>
    <w:p w:rsidR="00000000" w:rsidDel="00000000" w:rsidP="00000000" w:rsidRDefault="00000000" w:rsidRPr="00000000" w14:paraId="00000004">
      <w:pPr>
        <w:pStyle w:val="Heading1"/>
        <w:jc w:val="both"/>
        <w:rPr>
          <w:b w:val="1"/>
          <w:sz w:val="24"/>
          <w:szCs w:val="24"/>
        </w:rPr>
        <w:bidi w:val="0"/>
      </w:pPr>
      <w:bookmarkStart w:colFirst="0" w:colLast="0" w:name="_wspu3istp276" w:id="1"/>
      <w:bookmarkEnd w:id="1"/>
      <w:r>
        <w:rPr>
          <w:sz w:val="24"/>
          <w:szCs w:val="24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Asana</w:t>
      </w:r>
    </w:p>
    <w:p w:rsidR="00000000" w:rsidDel="00000000" w:rsidP="00000000" w:rsidRDefault="00000000" w:rsidRPr="00000000" w14:paraId="00000005">
      <w:pPr>
        <w:jc w:val="both"/>
        <w:rPr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Asana е приложение за управление на проекти, което ви позволява да създавате задачи и разписания и да ги възлагате на членове на екипа. С мобилното приложение можете да управлявате вашите проекти и да анализирате напредъка им където и да сте, да добавяте файлове и да комуникирате с екипа си чрез коментари. </w:t>
      </w:r>
    </w:p>
    <w:p w:rsidR="00000000" w:rsidDel="00000000" w:rsidP="00000000" w:rsidRDefault="00000000" w:rsidRPr="00000000" w14:paraId="00000006">
      <w:pPr>
        <w:pStyle w:val="Heading1"/>
        <w:jc w:val="both"/>
        <w:rPr>
          <w:b w:val="1"/>
          <w:sz w:val="24"/>
          <w:szCs w:val="24"/>
        </w:rPr>
        <w:bidi w:val="0"/>
      </w:pPr>
      <w:bookmarkStart w:colFirst="0" w:colLast="0" w:name="_dctnnnylh1gk" w:id="2"/>
      <w:bookmarkEnd w:id="2"/>
      <w:r>
        <w:rPr>
          <w:sz w:val="24"/>
          <w:szCs w:val="24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Slack</w:t>
      </w:r>
    </w:p>
    <w:p w:rsidR="00000000" w:rsidDel="00000000" w:rsidP="00000000" w:rsidRDefault="00000000" w:rsidRPr="00000000" w14:paraId="00000007">
      <w:pPr>
        <w:ind w:left="0" w:firstLine="0"/>
        <w:jc w:val="both"/>
        <w:rPr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Като става дума за комуникация, не можем да не споменем Slack. Това е може би най-популярното приложение за съобщения, предназначено за работа. То ви позволява да изпращате съобщения, файлове и връзки в различни канали. По този начин можете да поддържате нужния поток от информация, когато не сте в офиса, което е особено важно като се взема предвид нарастващата популярност на отдалечения и хибридния формат на работа. Slack също така прави работата в екип по-ефективна поради лесната интеграция с други инструменти и опциите за настройка на канали.</w:t>
      </w:r>
    </w:p>
    <w:p w:rsidR="00000000" w:rsidDel="00000000" w:rsidP="00000000" w:rsidRDefault="00000000" w:rsidRPr="00000000" w14:paraId="00000008">
      <w:pPr>
        <w:pStyle w:val="Heading1"/>
        <w:jc w:val="both"/>
        <w:rPr>
          <w:b w:val="1"/>
          <w:sz w:val="24"/>
          <w:szCs w:val="24"/>
        </w:rPr>
        <w:bidi w:val="0"/>
      </w:pPr>
      <w:bookmarkStart w:colFirst="0" w:colLast="0" w:name="_pf5fnnefp54j" w:id="3"/>
      <w:bookmarkEnd w:id="3"/>
      <w:r>
        <w:rPr>
          <w:sz w:val="24"/>
          <w:szCs w:val="24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Google Workspace</w:t>
      </w:r>
    </w:p>
    <w:p w:rsidR="00000000" w:rsidDel="00000000" w:rsidP="00000000" w:rsidRDefault="00000000" w:rsidRPr="00000000" w14:paraId="00000009">
      <w:pPr>
        <w:ind w:left="0" w:firstLine="0"/>
        <w:jc w:val="both"/>
        <w:rPr>
          <w:b w:val="1"/>
          <w:sz w:val="24"/>
          <w:szCs w:val="24"/>
        </w:rPr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Google Workspace, който включва Gmail, Google Docs, Sheets и Slides, предлага широка гама от инструменти за работа онлайн. Редактирайте документи, проверявайте имейла си, работете в таблици и създавайте презентации с мобилни приложения където и да сте. Можете също така лесно да синхронизирате и свързвате файловете си между различни приложения, което прави работата в екип по-лесна и по-ефективна.</w:t>
      </w:r>
    </w:p>
    <w:p w:rsidR="00000000" w:rsidDel="00000000" w:rsidP="00000000" w:rsidRDefault="00000000" w:rsidRPr="00000000" w14:paraId="0000000A">
      <w:pPr>
        <w:pStyle w:val="Heading1"/>
        <w:jc w:val="both"/>
        <w:rPr>
          <w:b w:val="1"/>
          <w:sz w:val="24"/>
          <w:szCs w:val="24"/>
        </w:rPr>
        <w:bidi w:val="0"/>
      </w:pPr>
      <w:bookmarkStart w:colFirst="0" w:colLast="0" w:name="_1xvxsexm3ggs" w:id="4"/>
      <w:bookmarkEnd w:id="4"/>
      <w:r>
        <w:rPr>
          <w:sz w:val="24"/>
          <w:szCs w:val="24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Lock Me Out</w:t>
      </w:r>
    </w:p>
    <w:p w:rsidR="00000000" w:rsidDel="00000000" w:rsidP="00000000" w:rsidRDefault="00000000" w:rsidRPr="00000000" w14:paraId="0000000B">
      <w:pPr>
        <w:jc w:val="both"/>
        <w:rPr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Приложението Lock Me Out ще ви е полезно, ако искате нищо да не отвлича вниманието ви, когато работите. Lock Me Out ви позволява да настроите времеви ограничения за различни приложения и уебсайтове, което ще ви помогне да не се разсейвате и ще направи работата ви по-ефективна.</w:t>
      </w:r>
    </w:p>
    <w:p w:rsidR="00000000" w:rsidDel="00000000" w:rsidP="00000000" w:rsidRDefault="00000000" w:rsidRPr="00000000" w14:paraId="0000000C">
      <w:pPr>
        <w:pStyle w:val="Heading1"/>
        <w:jc w:val="both"/>
        <w:rPr>
          <w:b w:val="1"/>
          <w:sz w:val="24"/>
          <w:szCs w:val="24"/>
        </w:rPr>
        <w:bidi w:val="0"/>
      </w:pPr>
      <w:bookmarkStart w:colFirst="0" w:colLast="0" w:name="_fv67n9qk86bp" w:id="5"/>
      <w:bookmarkEnd w:id="5"/>
      <w:r>
        <w:rPr>
          <w:sz w:val="24"/>
          <w:szCs w:val="24"/>
          <w:lang w:val="bg"/>
          <w:b w:val="1"/>
          <w:bCs w:val="1"/>
          <w:i w:val="0"/>
          <w:iCs w:val="0"/>
          <w:u w:val="none"/>
          <w:vertAlign w:val="baseline"/>
          <w:rtl w:val="0"/>
        </w:rPr>
        <w:t xml:space="preserve">Canva</w:t>
      </w:r>
    </w:p>
    <w:p w:rsidR="00000000" w:rsidDel="00000000" w:rsidP="00000000" w:rsidRDefault="00000000" w:rsidRPr="00000000" w14:paraId="0000000D">
      <w:pPr>
        <w:ind w:left="0" w:firstLine="0"/>
        <w:jc w:val="both"/>
        <w:rPr>
          <w:b w:val="1"/>
        </w:rPr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Canva е приложение за създаване на графици, презентации и други визуални материали. То е особено важно за хората, които работят със социални медии и често имат нужда да създават съдържание бързо в отговор на различни събития. Мобилното приложение позволява на потребителите да създават съдържание където и да са, а интуитивният интерфейс помага на тези, които не умеят да боравят с приложения за графичен дизайн, да създават проекти, които изглеждат професионално.</w:t>
      </w:r>
    </w:p>
    <w:p w:rsidR="00000000" w:rsidDel="00000000" w:rsidP="00000000" w:rsidRDefault="00000000" w:rsidRPr="00000000" w14:paraId="0000000E">
      <w:pPr>
        <w:ind w:left="0" w:firstLine="0"/>
        <w:jc w:val="both"/>
        <w:rPr/>
      </w:pPr>
    </w:p>
    <w:p w:rsidR="00000000" w:rsidDel="00000000" w:rsidP="00000000" w:rsidRDefault="00000000" w:rsidRPr="00000000" w14:paraId="0000000F">
      <w:pPr>
        <w:ind w:left="0" w:firstLine="0"/>
        <w:jc w:val="both"/>
        <w:rPr/>
      </w:pPr>
    </w:p>
    <w:p w:rsidR="00000000" w:rsidDel="00000000" w:rsidP="00000000" w:rsidRDefault="00000000" w:rsidRPr="00000000" w14:paraId="00000010">
      <w:pPr>
        <w:ind w:left="0" w:firstLine="0"/>
        <w:jc w:val="both"/>
        <w:rPr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Когато работата ви напредва и създавате все повече файлове, е важно да инвестирате в карта памет, като например microSD PRO Ultimate от Samsung. Вариантите с капацитет от 128, 256 и 512 GB осигуряват достатъчно място за съхранение на данни и инсталиране на приложения. Така няма да ви свърши мястото на устройството, а благодарение на скоростта на четене до 200 MB/s всички ваши приложения и инструменти ще работят плавно. </w:t>
      </w:r>
    </w:p>
    <w:p w:rsidR="00000000" w:rsidDel="00000000" w:rsidP="00000000" w:rsidRDefault="00000000" w:rsidRPr="00000000" w14:paraId="00000011">
      <w:pPr>
        <w:ind w:left="0" w:firstLine="0"/>
        <w:jc w:val="both"/>
        <w:rPr/>
      </w:pPr>
    </w:p>
    <w:p w:rsidR="00000000" w:rsidDel="00000000" w:rsidP="00000000" w:rsidRDefault="00000000" w:rsidRPr="00000000" w14:paraId="00000012">
      <w:pPr>
        <w:ind w:left="0" w:firstLine="0"/>
        <w:jc w:val="both"/>
        <w:rPr/>
      </w:pPr>
    </w:p>
    <w:p w:rsidR="00000000" w:rsidDel="00000000" w:rsidP="00000000" w:rsidRDefault="00000000" w:rsidRPr="00000000" w14:paraId="00000013">
      <w:pPr>
        <w:ind w:left="0" w:firstLine="0"/>
        <w:jc w:val="both"/>
        <w:rPr/>
        <w:bidi w:val="0"/>
      </w:pPr>
      <w:r>
        <w:rPr>
          <w:lang w:val="bg"/>
          <w:b w:val="0"/>
          <w:bCs w:val="0"/>
          <w:i w:val="0"/>
          <w:iCs w:val="0"/>
          <w:u w:val="none"/>
          <w:vertAlign w:val="baseline"/>
          <w:rtl w:val="0"/>
        </w:rPr>
        <w:t xml:space="preserve">Разбира се, на пазара са достъпни много повече приложения за продуктивност, но дори ако използвате само няколко, това може значително да ускори и да опрости ежедневните задачи независимо от това, в коя сфера работите. Не винаги ще имате достъп до интернет, така че е добра идея да имате локални бекъп копия на най-важните файлове в SD карта или външен диск с голям капацитет.</w:t>
      </w:r>
    </w:p>
    <w:p w:rsidR="00000000" w:rsidDel="00000000" w:rsidP="00000000" w:rsidRDefault="00000000" w:rsidRPr="00000000" w14:paraId="00000014">
      <w:pPr>
        <w:ind w:left="0" w:firstLine="0"/>
        <w:jc w:val="both"/>
        <w:rPr/>
      </w:pPr>
    </w:p>
    <w:p w:rsidR="00000000" w:rsidDel="00000000" w:rsidP="00000000" w:rsidRDefault="00000000" w:rsidRPr="00000000" w14:paraId="00000015">
      <w:pPr>
        <w:ind w:left="0" w:firstLine="0"/>
        <w:jc w:val="both"/>
        <w:rPr/>
      </w:pPr>
    </w:p>
    <w:p w:rsidR="00000000" w:rsidDel="00000000" w:rsidP="00000000" w:rsidRDefault="00000000" w:rsidRPr="00000000" w14:paraId="00000016">
      <w:pPr>
        <w:ind w:left="0" w:firstLine="0"/>
        <w:jc w:val="both"/>
        <w:rPr/>
      </w:pP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 /><Relationship Id="rId3" Type="http://schemas.openxmlformats.org/officeDocument/2006/relationships/fontTable" Target="fontTable.xml" /><Relationship Id="rId7" Type="http://schemas.openxmlformats.org/officeDocument/2006/relationships/customXml" Target="../customXml/item2.xml" /><Relationship Id="rId2" Type="http://schemas.openxmlformats.org/officeDocument/2006/relationships/settings" Target="settings.xml" /><Relationship Id="rId1" Type="http://schemas.openxmlformats.org/officeDocument/2006/relationships/theme" Target="theme/theme1.xml" /><Relationship Id="rId6" Type="http://schemas.openxmlformats.org/officeDocument/2006/relationships/customXml" Target="../customXml/item1.xml" /><Relationship Id="rId5" Type="http://schemas.openxmlformats.org/officeDocument/2006/relationships/styles" Target="styles.xml" /><Relationship Id="rId4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1EE473785BC98A47B0659F211D17CD2C" ma:contentTypeVersion="12" ma:contentTypeDescription="새 문서를 만듭니다." ma:contentTypeScope="" ma:versionID="cccfd399551312681d1ca4a769a1f85b">
  <xsd:schema xmlns:xsd="http://www.w3.org/2001/XMLSchema" xmlns:xs="http://www.w3.org/2001/XMLSchema" xmlns:p="http://schemas.microsoft.com/office/2006/metadata/properties" xmlns:ns2="e7b342cd-d12a-4cb7-a211-ff755db77394" xmlns:ns3="040e4554-796f-427a-8c6b-9e69787e4c14" targetNamespace="http://schemas.microsoft.com/office/2006/metadata/properties" ma:root="true" ma:fieldsID="3c6ab2bd516943d4366aa0939cd2168d" ns2:_="" ns3:_="">
    <xsd:import namespace="e7b342cd-d12a-4cb7-a211-ff755db77394"/>
    <xsd:import namespace="040e4554-796f-427a-8c6b-9e69787e4c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342cd-d12a-4cb7-a211-ff755db773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이미지 태그" ma:readOnly="false" ma:fieldId="{5cf76f15-5ced-4ddc-b409-7134ff3c332f}" ma:taxonomyMulti="true" ma:sspId="4771db62-e625-4a44-9f2e-385d8ff0fc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0e4554-796f-427a-8c6b-9e69787e4c1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2141023-5ebd-4051-975e-60a8bb1af824}" ma:internalName="TaxCatchAll" ma:showField="CatchAllData" ma:web="040e4554-796f-427a-8c6b-9e69787e4c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0e4554-796f-427a-8c6b-9e69787e4c14" xsi:nil="true"/>
    <lcf76f155ced4ddcb4097134ff3c332f xmlns="e7b342cd-d12a-4cb7-a211-ff755db773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489C70F-FF0A-4623-BAED-74B2D95FDFC2}"/>
</file>

<file path=customXml/itemProps2.xml><?xml version="1.0" encoding="utf-8"?>
<ds:datastoreItem xmlns:ds="http://schemas.openxmlformats.org/officeDocument/2006/customXml" ds:itemID="{68E14D2A-FA65-470B-882F-822E35666D0A}"/>
</file>

<file path=customXml/itemProps3.xml><?xml version="1.0" encoding="utf-8"?>
<ds:datastoreItem xmlns:ds="http://schemas.openxmlformats.org/officeDocument/2006/customXml" ds:itemID="{032C61BA-F0EB-4B69-B064-6FB983AEF84E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0x0101001EE473785BC98A47B0659F211D17CD2C</vt:lpwstr>
  </property>
</Properties>
</file>